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firstLine="63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202</w:t>
      </w:r>
      <w:r>
        <w:rPr>
          <w:rFonts w:ascii="方正小标宋简体" w:hAnsi="黑体" w:eastAsia="方正小标宋简体"/>
          <w:color w:val="000000"/>
          <w:sz w:val="44"/>
          <w:szCs w:val="44"/>
        </w:rPr>
        <w:t>3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年第一批中国水产学会团体标准项目计划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0"/>
        <w:gridCol w:w="4111"/>
        <w:gridCol w:w="198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序号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团体标准名称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主编单位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主编</w:t>
            </w:r>
          </w:p>
        </w:tc>
        <w:tc>
          <w:tcPr>
            <w:tcW w:w="1337" w:type="dxa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32"/>
              </w:rPr>
            </w:pPr>
            <w:r>
              <w:rPr>
                <w:rFonts w:hint="eastAsia" w:ascii="方正小标宋简体" w:eastAsia="方正小标宋简体"/>
                <w:sz w:val="28"/>
                <w:szCs w:val="32"/>
              </w:rPr>
              <w:t>编制类型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北方地区大口黑鲈棚塘接力养殖技术规范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天津市水产研究所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包海岩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盐碱水质苗种驯化技术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盐碱池塘护坡构建技术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规程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盐碱水综合利用指南（池塘-稻田）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盐碱水综合利用指南（池塘-抬田）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斑点叉尾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盐碱池塘养殖技术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水产新品种耐碱性能测试 虾类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盐碱水养殖中草药使用技术规程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吉林农业大学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李月红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脊尾白虾人工繁育技术规范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中国水产科学研究院黄海水产研究所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李吉涛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  <w:r>
              <w:rPr>
                <w:rFonts w:ascii="方正小标宋简体" w:eastAsia="方正小标宋简体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西北硫酸盐型盐碱水棚塘接力养殖南美白对虾技术规范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中国水产科学研究院东海水产研究所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来琦芳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  <w:r>
              <w:rPr>
                <w:rFonts w:ascii="方正小标宋简体" w:eastAsia="方正小标宋简体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罗非鱼盐碱水域养殖技术规范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上海海洋大学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赵金良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  <w:r>
              <w:rPr>
                <w:rFonts w:ascii="方正小标宋简体" w:eastAsia="方正小标宋简体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盐碱水池塘底质微生物菌群结构多样性测定方法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上海海洋大学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sz w:val="28"/>
                <w:szCs w:val="28"/>
              </w:rPr>
              <w:t>孙盛明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F9"/>
    <w:rsid w:val="000029D8"/>
    <w:rsid w:val="00462073"/>
    <w:rsid w:val="004A1B22"/>
    <w:rsid w:val="00573675"/>
    <w:rsid w:val="005A07F9"/>
    <w:rsid w:val="00786AC9"/>
    <w:rsid w:val="00A96E7E"/>
    <w:rsid w:val="00E13704"/>
    <w:rsid w:val="00EC5468"/>
    <w:rsid w:val="00F6551A"/>
    <w:rsid w:val="775FB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181</Words>
  <Characters>1038</Characters>
  <Lines>8</Lines>
  <Paragraphs>2</Paragraphs>
  <TotalTime>27</TotalTime>
  <ScaleCrop>false</ScaleCrop>
  <LinksUpToDate>false</LinksUpToDate>
  <CharactersWithSpaces>1217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2023-03-27T08:45:00Z</dcterms:created>
  <dc:creator>夏  芸</dc:creator>
  <cp:lastModifiedBy>nyncbuser</cp:lastModifiedBy>
  <dcterms:modified xsi:type="dcterms:W3CDTF">2023-11-16T16:16:03Z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