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2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"/>
              </w:rPr>
            </w:pPr>
            <w:r>
              <w:rPr>
                <w:rFonts w:hint="eastAsia" w:ascii="小标宋" w:hAnsi="小标宋" w:eastAsia="小标宋" w:cs="小标宋"/>
                <w:sz w:val="44"/>
                <w:szCs w:val="44"/>
                <w:lang w:val="en-US" w:eastAsia="zh"/>
              </w:rPr>
              <w:t>参会回执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44"/>
                <w:szCs w:val="44"/>
                <w:lang w:val="en-US" w:eastAsia="zh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工作单位及职务：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注：请将参会回执于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日前，以电子邮件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形式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反馈至中国水产学会秘书处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电子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邮箱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</w:rPr>
        <w:fldChar w:fldCharType="begin"/>
      </w:r>
      <w:r>
        <w:rPr>
          <w:rFonts w:hint="default" w:ascii="Times New Roman" w:hAnsi="Times New Roman" w:eastAsia="仿宋_GB2312" w:cs="Times New Roman"/>
        </w:rPr>
        <w:instrText xml:space="preserve"> HYPERLINK "mailto:csfish@vip.163.com" </w:instrText>
      </w:r>
      <w:r>
        <w:rPr>
          <w:rFonts w:hint="default" w:ascii="Times New Roman" w:hAnsi="Times New Roman" w:eastAsia="仿宋_GB2312" w:cs="Times New Roman"/>
        </w:rPr>
        <w:fldChar w:fldCharType="separate"/>
      </w:r>
      <w:r>
        <w:rPr>
          <w:rStyle w:val="4"/>
          <w:rFonts w:hint="default" w:ascii="Times New Roman" w:hAnsi="Times New Roman" w:eastAsia="仿宋_GB2312" w:cs="Times New Roman"/>
          <w:sz w:val="24"/>
          <w:szCs w:val="24"/>
        </w:rPr>
        <w:t>csfish@vip.163.com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；联系人：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刘一琪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"/>
        </w:rPr>
        <w:t>010-5919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5156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010ADF"/>
    <w:rsid w:val="2D822840"/>
    <w:rsid w:val="45761ADC"/>
    <w:rsid w:val="5061531D"/>
    <w:rsid w:val="58943FBC"/>
    <w:rsid w:val="5A2666F0"/>
    <w:rsid w:val="7A8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2025-03-14T05:52:00Z</dcterms:created>
  <dc:creator>Betty</dc:creator>
  <cp:lastModifiedBy>刘一琪</cp:lastModifiedBy>
  <dcterms:modified xsi:type="dcterms:W3CDTF">2025-03-21T01:30:17Z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9D8F75BFB3C140D6BE6CA210BBF0EEA6</vt:lpwstr>
  </property>
</Properties>
</file>